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eastAsia="zh-CN"/>
        </w:rPr>
        <w:t>广东省瑞祥慈善基金会助学金申请表</w:t>
      </w:r>
    </w:p>
    <w:p/>
    <w:tbl>
      <w:tblPr>
        <w:tblStyle w:val="4"/>
        <w:tblpPr w:leftFromText="180" w:rightFromText="180" w:vertAnchor="page" w:horzAnchor="page" w:tblpX="1531" w:tblpY="2598"/>
        <w:tblOverlap w:val="never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461"/>
        <w:gridCol w:w="765"/>
        <w:gridCol w:w="705"/>
        <w:gridCol w:w="1305"/>
        <w:gridCol w:w="1860"/>
        <w:gridCol w:w="1050"/>
        <w:gridCol w:w="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民族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毕业学校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</w:t>
            </w:r>
          </w:p>
        </w:tc>
        <w:tc>
          <w:tcPr>
            <w:tcW w:w="3596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家庭住址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3596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录取院校（附录取通知书复印件）</w:t>
            </w:r>
          </w:p>
        </w:tc>
        <w:tc>
          <w:tcPr>
            <w:tcW w:w="7832" w:type="dxa"/>
            <w:gridSpan w:val="7"/>
            <w:vAlign w:val="center"/>
          </w:tcPr>
          <w:p>
            <w:pPr>
              <w:jc w:val="both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院校：               系（学院）：          专业：</w:t>
            </w:r>
          </w:p>
          <w:p>
            <w:pPr>
              <w:jc w:val="both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现就读阶段：</w:t>
            </w:r>
          </w:p>
          <w:p>
            <w:pPr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请附录取通知书复印件一份。注（现知录取，但暂未取得通知书的，请在取得后补交）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0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高考成绩</w:t>
            </w:r>
          </w:p>
        </w:tc>
      </w:tr>
    </w:tbl>
    <w:tbl>
      <w:tblPr>
        <w:tblStyle w:val="4"/>
        <w:tblpPr w:leftFromText="180" w:rightFromText="180" w:vertAnchor="page" w:horzAnchor="page" w:tblpX="1546" w:tblpY="6003"/>
        <w:tblOverlap w:val="never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238"/>
        <w:gridCol w:w="1137"/>
        <w:gridCol w:w="1137"/>
        <w:gridCol w:w="1137"/>
        <w:gridCol w:w="1137"/>
        <w:gridCol w:w="1140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科目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成绩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家庭经济状态</w:t>
            </w:r>
          </w:p>
        </w:tc>
        <w:tc>
          <w:tcPr>
            <w:tcW w:w="8040" w:type="dxa"/>
            <w:gridSpan w:val="7"/>
            <w:vAlign w:val="top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父名：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单位：            年收入：     元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母名：            单位：            年收入：     元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困难状况：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所在社区（村）(盖章）                           乡镇政府（盖章）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年    月     日              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相关部门建议意见</w:t>
            </w:r>
          </w:p>
        </w:tc>
        <w:tc>
          <w:tcPr>
            <w:tcW w:w="8040" w:type="dxa"/>
            <w:gridSpan w:val="7"/>
            <w:vAlign w:val="bottom"/>
          </w:tcPr>
          <w:p>
            <w:pPr>
              <w:jc w:val="left"/>
              <w:rPr>
                <w:vertAlign w:val="baseline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共青团县委（盖章）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县民政局（盖章）   </w:t>
            </w:r>
          </w:p>
          <w:p>
            <w:pPr>
              <w:ind w:firstLine="720" w:firstLineChars="30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 月    日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基金会审定意见</w:t>
            </w:r>
          </w:p>
        </w:tc>
        <w:tc>
          <w:tcPr>
            <w:tcW w:w="8040" w:type="dxa"/>
            <w:gridSpan w:val="7"/>
            <w:vAlign w:val="bottom"/>
          </w:tcPr>
          <w:p>
            <w:pPr>
              <w:jc w:val="right"/>
              <w:rPr>
                <w:vertAlign w:val="baseline"/>
              </w:rPr>
            </w:pPr>
          </w:p>
          <w:p>
            <w:pPr>
              <w:jc w:val="right"/>
              <w:rPr>
                <w:vertAlign w:val="baseline"/>
              </w:rPr>
            </w:pPr>
          </w:p>
          <w:p>
            <w:pPr>
              <w:ind w:firstLine="48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  <w:vertAlign w:val="baseline"/>
                <w:lang w:eastAsia="zh-CN"/>
              </w:rPr>
              <w:t>（盖章）</w:t>
            </w:r>
          </w:p>
          <w:p>
            <w:pPr>
              <w:jc w:val="righ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jc w:val="center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说明：此表一式三分，（基金会留存一份，受助人一份，县政府一份）复印有效。家庭成员</w:t>
      </w:r>
      <w:bookmarkStart w:id="0" w:name="_GoBack"/>
      <w:r>
        <w:rPr>
          <w:rFonts w:hint="eastAsia"/>
          <w:sz w:val="24"/>
          <w:szCs w:val="24"/>
          <w:lang w:eastAsia="zh-CN"/>
        </w:rPr>
        <w:t>若有残疾证、特困证、低保</w:t>
      </w:r>
      <w:bookmarkEnd w:id="0"/>
      <w:r>
        <w:rPr>
          <w:rFonts w:hint="eastAsia"/>
          <w:sz w:val="24"/>
          <w:szCs w:val="24"/>
          <w:lang w:eastAsia="zh-CN"/>
        </w:rPr>
        <w:t>证等附上复印件一份。</w:t>
      </w: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both"/>
        <w:rPr>
          <w:rFonts w:hint="eastAsia"/>
          <w:sz w:val="28"/>
          <w:szCs w:val="28"/>
          <w:lang w:eastAsia="zh-CN"/>
        </w:rPr>
      </w:pPr>
    </w:p>
    <w:p>
      <w:p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（背面）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申请人承诺书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本人在救助申请表中所填写的各项内容真实；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根据中华人民共和国民政部《公益慈善捐助信息公开指引》第二章信息公开基本原则第九条“公开为惯例不公开为特例”的原则，同意对本人姓名、性别、年龄、家庭困难情况、救助金额或物资等情况，在领到救助金或物资以后，由广东省瑞祥慈善基金会在中国慈善信息平台上公开。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当你领到助学金后，可志愿献出</w:t>
      </w:r>
      <w:r>
        <w:rPr>
          <w:rFonts w:hint="eastAsia"/>
          <w:sz w:val="28"/>
          <w:szCs w:val="28"/>
          <w:lang w:val="en-US" w:eastAsia="zh-CN"/>
        </w:rPr>
        <w:t>5%以下的金额作为爱心捐款，培育自己“人人应慈善，人人可慈善”的理念。</w:t>
      </w:r>
    </w:p>
    <w:p>
      <w:pPr>
        <w:numPr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ind w:firstLine="5320" w:firstLineChars="19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申请人签名：</w:t>
      </w:r>
    </w:p>
    <w:p>
      <w:pPr>
        <w:numPr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时     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imes New Roman 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A93B5A"/>
    <w:multiLevelType w:val="singleLevel"/>
    <w:tmpl w:val="A1A93B5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1A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文文</cp:lastModifiedBy>
  <dcterms:modified xsi:type="dcterms:W3CDTF">2019-12-15T09:36:44Z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